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DF8F8" w14:textId="47F3F5C0" w:rsidR="00D626FF" w:rsidRPr="000E6CA9" w:rsidRDefault="00D626FF" w:rsidP="00D626FF">
      <w:pPr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6C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Development Agreement Framework</w:t>
      </w:r>
    </w:p>
    <w:p w14:paraId="0D7F0490" w14:textId="77777777" w:rsidR="00D626FF" w:rsidRPr="000E6CA9" w:rsidRDefault="00D626FF" w:rsidP="00D626FF">
      <w:pPr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A15EC30" w14:textId="4E022E1E" w:rsidR="00D626FF" w:rsidRPr="000E6CA9" w:rsidRDefault="00652285" w:rsidP="00D626FF">
      <w:pPr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Glendive Wind</w:t>
      </w:r>
      <w:r w:rsidR="00D626FF" w:rsidRPr="000E6CA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to Prairie County:</w:t>
      </w:r>
    </w:p>
    <w:p w14:paraId="744BEC73" w14:textId="77777777" w:rsidR="005E5A5D" w:rsidRPr="000E6CA9" w:rsidRDefault="005E5A5D" w:rsidP="00D626FF">
      <w:pPr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3D71F292" w14:textId="77777777" w:rsidR="00B051EC" w:rsidRPr="000E6CA9" w:rsidRDefault="00D626FF" w:rsidP="00B051EC">
      <w:pPr>
        <w:numPr>
          <w:ilvl w:val="1"/>
          <w:numId w:val="2"/>
        </w:numPr>
        <w:tabs>
          <w:tab w:val="clear" w:pos="1440"/>
          <w:tab w:val="num" w:pos="720"/>
        </w:tabs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2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Maximum impact fee</w:t>
      </w:r>
      <w:r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allowed under Montana law (0.5% of construction cost)</w:t>
      </w:r>
    </w:p>
    <w:p w14:paraId="5B1DF087" w14:textId="32016F9F" w:rsidR="00B051EC" w:rsidRPr="000E6CA9" w:rsidRDefault="00B051EC" w:rsidP="00B051EC">
      <w:pPr>
        <w:numPr>
          <w:ilvl w:val="1"/>
          <w:numId w:val="2"/>
        </w:numPr>
        <w:tabs>
          <w:tab w:val="clear" w:pos="1440"/>
          <w:tab w:val="num" w:pos="720"/>
        </w:tabs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Road Use Agreement with the County, to be financed by </w:t>
      </w:r>
      <w:r w:rsidR="00415D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Glendive Wind</w:t>
      </w:r>
    </w:p>
    <w:p w14:paraId="690F0F0B" w14:textId="10C2AE16" w:rsidR="00D626FF" w:rsidRPr="00D626FF" w:rsidRDefault="00D626FF" w:rsidP="00D626FF">
      <w:pPr>
        <w:numPr>
          <w:ilvl w:val="1"/>
          <w:numId w:val="2"/>
        </w:numPr>
        <w:tabs>
          <w:tab w:val="clear" w:pos="1440"/>
          <w:tab w:val="num" w:pos="720"/>
        </w:tabs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2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Post </w:t>
      </w:r>
      <w:r w:rsidR="005E5A5D"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decommissioning </w:t>
      </w:r>
      <w:r w:rsidRPr="00D62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bond</w:t>
      </w:r>
      <w:r w:rsidR="00BE0E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(s)</w:t>
      </w:r>
      <w:r w:rsidRPr="00D62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E0E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starting </w:t>
      </w:r>
      <w:r w:rsidRPr="00D62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at </w:t>
      </w:r>
      <w:r w:rsidR="00BE0E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time of </w:t>
      </w:r>
      <w:r w:rsidRPr="00D62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construction </w:t>
      </w:r>
    </w:p>
    <w:p w14:paraId="01C0FE61" w14:textId="42AF07E8" w:rsidR="00D626FF" w:rsidRPr="00D626FF" w:rsidRDefault="00D626FF" w:rsidP="00D626FF">
      <w:pPr>
        <w:numPr>
          <w:ilvl w:val="1"/>
          <w:numId w:val="8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Review and update</w:t>
      </w:r>
      <w:r w:rsidR="00415D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</w:t>
      </w:r>
      <w:r w:rsidRPr="00D62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bond </w:t>
      </w:r>
      <w:r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value</w:t>
      </w:r>
      <w:r w:rsidRPr="00D62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every 5 years</w:t>
      </w:r>
    </w:p>
    <w:p w14:paraId="63EB797F" w14:textId="1F031D89" w:rsidR="00D626FF" w:rsidRPr="00D626FF" w:rsidRDefault="00D626FF" w:rsidP="00D626FF">
      <w:pPr>
        <w:numPr>
          <w:ilvl w:val="1"/>
          <w:numId w:val="8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Bond amount net of </w:t>
      </w:r>
      <w:r w:rsidRPr="00D62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salvage value</w:t>
      </w:r>
    </w:p>
    <w:p w14:paraId="5BA0E80F" w14:textId="43E19754" w:rsidR="00D626FF" w:rsidRPr="00D626FF" w:rsidRDefault="00D626FF" w:rsidP="00D626FF">
      <w:pPr>
        <w:numPr>
          <w:ilvl w:val="1"/>
          <w:numId w:val="2"/>
        </w:numPr>
        <w:tabs>
          <w:tab w:val="clear" w:pos="1440"/>
          <w:tab w:val="num" w:pos="720"/>
        </w:tabs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2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Setbacks</w:t>
      </w:r>
      <w:r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from the </w:t>
      </w:r>
      <w:r w:rsidRPr="000E6CA9">
        <w:rPr>
          <w:rFonts w:ascii="Times New Roman" w:hAnsi="Times New Roman" w:cs="Times New Roman"/>
          <w:sz w:val="24"/>
          <w:szCs w:val="24"/>
        </w:rPr>
        <w:t>edge of the monopole of the turbine to the object or boundary</w:t>
      </w:r>
      <w:r w:rsidRPr="00D62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376F0E19" w14:textId="77777777" w:rsidR="005E5A5D" w:rsidRPr="000E6CA9" w:rsidRDefault="005E5A5D" w:rsidP="00D626FF">
      <w:pPr>
        <w:numPr>
          <w:ilvl w:val="1"/>
          <w:numId w:val="10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="00D626FF" w:rsidRPr="00D62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omes: </w:t>
      </w:r>
    </w:p>
    <w:p w14:paraId="46F38002" w14:textId="579491F3" w:rsidR="00D626FF" w:rsidRPr="000E6CA9" w:rsidRDefault="005E5A5D" w:rsidP="005E5A5D">
      <w:pPr>
        <w:numPr>
          <w:ilvl w:val="2"/>
          <w:numId w:val="10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Non-participating landowner: </w:t>
      </w:r>
      <w:r w:rsidR="00D626FF" w:rsidRPr="00D62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 mile </w:t>
      </w:r>
    </w:p>
    <w:p w14:paraId="6EEFAFFD" w14:textId="66018D07" w:rsidR="005E5A5D" w:rsidRPr="000E6CA9" w:rsidRDefault="005E5A5D" w:rsidP="005E5A5D">
      <w:pPr>
        <w:numPr>
          <w:ilvl w:val="2"/>
          <w:numId w:val="10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Participating</w:t>
      </w:r>
      <w:proofErr w:type="gramEnd"/>
      <w:r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landowner: landowner’s discretion</w:t>
      </w:r>
    </w:p>
    <w:p w14:paraId="72121C70" w14:textId="49D56F86" w:rsidR="005E5A5D" w:rsidRPr="000E6CA9" w:rsidRDefault="005E5A5D" w:rsidP="005E5A5D">
      <w:pPr>
        <w:numPr>
          <w:ilvl w:val="1"/>
          <w:numId w:val="10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Property lines:</w:t>
      </w:r>
    </w:p>
    <w:p w14:paraId="37624C6F" w14:textId="3AFBA23E" w:rsidR="005E5A5D" w:rsidRPr="000E6CA9" w:rsidRDefault="005E5A5D" w:rsidP="005E5A5D">
      <w:pPr>
        <w:numPr>
          <w:ilvl w:val="2"/>
          <w:numId w:val="10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Non-participating landowner: </w:t>
      </w:r>
      <w:r w:rsidRPr="00D62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1.1x</w:t>
      </w:r>
      <w:r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turbine</w:t>
      </w:r>
      <w:r w:rsidRPr="00D62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tip height (</w:t>
      </w:r>
      <w:r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1.1x the turbine tip height is estimated to be 632 feet)</w:t>
      </w:r>
    </w:p>
    <w:p w14:paraId="01DE4619" w14:textId="39FBB7E2" w:rsidR="005E5A5D" w:rsidRPr="000E6CA9" w:rsidRDefault="005E5A5D" w:rsidP="005E5A5D">
      <w:pPr>
        <w:numPr>
          <w:ilvl w:val="2"/>
          <w:numId w:val="10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Participating landowner: </w:t>
      </w:r>
      <w:r w:rsidR="00D626FF" w:rsidRPr="00D62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</w:t>
      </w:r>
      <w:r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0x</w:t>
      </w:r>
      <w:r w:rsidR="00D626FF" w:rsidRPr="00D62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blade length + 10 </w:t>
      </w:r>
      <w:r w:rsidR="00FC21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</w:t>
      </w:r>
      <w:r w:rsidR="00D626FF" w:rsidRPr="00D62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eters </w:t>
      </w:r>
      <w:r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(estimated</w:t>
      </w:r>
      <w:r w:rsidR="003D41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be</w:t>
      </w:r>
      <w:r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285 feet) </w:t>
      </w:r>
    </w:p>
    <w:p w14:paraId="4D26652E" w14:textId="493EC1AE" w:rsidR="00D626FF" w:rsidRPr="000E6CA9" w:rsidRDefault="005E5A5D" w:rsidP="005E5A5D">
      <w:pPr>
        <w:numPr>
          <w:ilvl w:val="3"/>
          <w:numId w:val="10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If a landowner has multiple contiguous parcels participating, setbacks from the property line(s) </w:t>
      </w:r>
      <w:r w:rsidR="003D41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separating</w:t>
      </w:r>
      <w:r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that landowner’s</w:t>
      </w:r>
      <w:r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parcels shall be left to the </w:t>
      </w:r>
      <w:r w:rsidR="00D626FF" w:rsidRPr="00D62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landowner</w:t>
      </w:r>
      <w:r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’s</w:t>
      </w:r>
      <w:r w:rsidR="00D626FF" w:rsidRPr="00D62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discretion</w:t>
      </w:r>
      <w:r w:rsidR="0071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—</w:t>
      </w:r>
      <w:r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provided, however, that a foundation may never be located on a property line</w:t>
      </w:r>
    </w:p>
    <w:p w14:paraId="55046F66" w14:textId="78C9D852" w:rsidR="00D626FF" w:rsidRPr="00D626FF" w:rsidRDefault="00D626FF" w:rsidP="00D626FF">
      <w:pPr>
        <w:numPr>
          <w:ilvl w:val="1"/>
          <w:numId w:val="10"/>
        </w:numPr>
        <w:spacing w:after="4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26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Above</w:t>
      </w:r>
      <w:r w:rsidR="00B051EC" w:rsidRPr="000E6C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-ground c</w:t>
      </w:r>
      <w:r w:rsidRPr="00D626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ommunications and </w:t>
      </w:r>
      <w:r w:rsidR="00B051EC" w:rsidRPr="000E6C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</w:t>
      </w:r>
      <w:r w:rsidRPr="00D626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lectric</w:t>
      </w:r>
      <w:r w:rsidR="00B051EC" w:rsidRPr="000E6C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</w:t>
      </w:r>
      <w:r w:rsidRPr="00D626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ines: </w:t>
      </w:r>
      <w:r w:rsidR="005E5A5D" w:rsidRPr="00D62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1.1x</w:t>
      </w:r>
      <w:r w:rsidR="005E5A5D"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turbine</w:t>
      </w:r>
      <w:r w:rsidR="005E5A5D" w:rsidRPr="00D62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tip height (</w:t>
      </w:r>
      <w:r w:rsidR="00B051EC"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1.1x the turbine tip height is estimated to be 632 feet</w:t>
      </w:r>
      <w:r w:rsidR="005E5A5D"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</w:t>
      </w:r>
    </w:p>
    <w:p w14:paraId="48A2904D" w14:textId="77777777" w:rsidR="00B051EC" w:rsidRPr="000E6CA9" w:rsidRDefault="00D626FF" w:rsidP="00B051EC">
      <w:pPr>
        <w:numPr>
          <w:ilvl w:val="1"/>
          <w:numId w:val="10"/>
        </w:numPr>
        <w:spacing w:after="4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26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Public </w:t>
      </w:r>
      <w:r w:rsidR="00B051EC" w:rsidRPr="000E6C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</w:t>
      </w:r>
      <w:r w:rsidRPr="00D626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oads: </w:t>
      </w:r>
      <w:r w:rsidR="005E5A5D" w:rsidRPr="00D62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1.1x</w:t>
      </w:r>
      <w:r w:rsidR="005E5A5D"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turbine</w:t>
      </w:r>
      <w:r w:rsidR="005E5A5D" w:rsidRPr="00D62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tip height (</w:t>
      </w:r>
      <w:r w:rsidR="00B051EC"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1.1x the turbine tip height is estimated to be 632 feet</w:t>
      </w:r>
      <w:r w:rsidR="005E5A5D"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Pr="00D62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48EC423A" w14:textId="77777777" w:rsidR="000E6CA9" w:rsidRDefault="00B051EC" w:rsidP="000E6CA9">
      <w:pPr>
        <w:pStyle w:val="ListParagraph"/>
        <w:numPr>
          <w:ilvl w:val="1"/>
          <w:numId w:val="2"/>
        </w:numPr>
        <w:tabs>
          <w:tab w:val="clear" w:pos="1440"/>
        </w:tabs>
        <w:spacing w:after="40" w:line="240" w:lineRule="auto"/>
        <w:ind w:left="7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Aircraft Detection Lighting System (</w:t>
      </w:r>
      <w:r w:rsidR="00D626FF"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ADLS</w:t>
      </w:r>
      <w:r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58AE2E64" w14:textId="083A8AD2" w:rsidR="000E6CA9" w:rsidRPr="000E6CA9" w:rsidRDefault="00B051EC" w:rsidP="000E6CA9">
      <w:pPr>
        <w:pStyle w:val="ListParagraph"/>
        <w:numPr>
          <w:ilvl w:val="2"/>
          <w:numId w:val="2"/>
        </w:numPr>
        <w:spacing w:after="40" w:line="240" w:lineRule="auto"/>
        <w:ind w:left="1530" w:hanging="45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Installation is conditional upon FAA approval</w:t>
      </w:r>
    </w:p>
    <w:p w14:paraId="4F3A2B76" w14:textId="2A1E3A2E" w:rsidR="000E6CA9" w:rsidRDefault="000E6CA9" w:rsidP="000E6CA9">
      <w:pPr>
        <w:pStyle w:val="ListParagraph"/>
        <w:numPr>
          <w:ilvl w:val="1"/>
          <w:numId w:val="2"/>
        </w:numPr>
        <w:tabs>
          <w:tab w:val="clear" w:pos="1440"/>
        </w:tabs>
        <w:spacing w:after="40" w:line="240" w:lineRule="auto"/>
        <w:ind w:left="7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 </w:t>
      </w:r>
      <w:r w:rsidR="0071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additional</w:t>
      </w:r>
      <w:r w:rsidR="00B051EC"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</w:t>
      </w:r>
      <w:r w:rsidR="00B051EC"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evelopment</w:t>
      </w:r>
      <w:r w:rsidR="00D626FF"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="00D626FF"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greement with</w:t>
      </w:r>
      <w:r w:rsidR="00B051EC"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Eastern Plains Economic Development Corporation</w:t>
      </w:r>
      <w:r w:rsidR="002068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(EPEDC)</w:t>
      </w:r>
      <w:r w:rsidR="00B051EC"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that includes</w:t>
      </w:r>
      <w:r w:rsidR="00D626FF"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allocation</w:t>
      </w:r>
      <w:r w:rsidR="00B051EC"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funds</w:t>
      </w:r>
      <w:r w:rsidR="00D626FF"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causes </w:t>
      </w:r>
      <w:r w:rsidR="00B051EC"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selected by</w:t>
      </w:r>
      <w:r w:rsidR="00D626FF"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Prairie</w:t>
      </w:r>
      <w:r w:rsidR="00B051EC"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County residents</w:t>
      </w:r>
      <w:r w:rsidR="00D626FF"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(e.g., </w:t>
      </w:r>
      <w:r w:rsidR="00B051EC"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county </w:t>
      </w:r>
      <w:r w:rsidR="00D626FF"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EMS)</w:t>
      </w:r>
    </w:p>
    <w:p w14:paraId="32C4EC7D" w14:textId="6E2B4B14" w:rsidR="000E6CA9" w:rsidRDefault="000E6CA9" w:rsidP="000E6CA9">
      <w:pPr>
        <w:pStyle w:val="ListParagraph"/>
        <w:numPr>
          <w:ilvl w:val="1"/>
          <w:numId w:val="2"/>
        </w:numPr>
        <w:tabs>
          <w:tab w:val="clear" w:pos="1440"/>
        </w:tabs>
        <w:spacing w:after="40" w:line="240" w:lineRule="auto"/>
        <w:ind w:left="7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</w:t>
      </w:r>
      <w:r w:rsidR="00D626FF"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articipation agreements</w:t>
      </w:r>
      <w:r w:rsidR="00B051EC"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neighboring non-participating landowners</w:t>
      </w:r>
    </w:p>
    <w:p w14:paraId="649ED43F" w14:textId="2D5D0DF4" w:rsidR="000E6CA9" w:rsidRPr="000E6CA9" w:rsidRDefault="000E6CA9" w:rsidP="000E6CA9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2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Sponsorship fund of $1</w:t>
      </w:r>
      <w:r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0,000</w:t>
      </w:r>
      <w:r w:rsidRPr="00D62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/year</w:t>
      </w:r>
      <w:r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Prairie County</w:t>
      </w:r>
      <w:r w:rsidRPr="00D62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e.g., </w:t>
      </w:r>
      <w:r w:rsidRPr="00D62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Terry Yippee, County Fair, Christmas light parade,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youth sports, </w:t>
      </w:r>
      <w:r w:rsidRPr="00D62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etc</w:t>
      </w:r>
      <w:r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D62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6838F3DF" w14:textId="395131D1" w:rsidR="00D626FF" w:rsidRPr="000E6CA9" w:rsidRDefault="00415D5D" w:rsidP="000E6CA9">
      <w:pPr>
        <w:pStyle w:val="ListParagraph"/>
        <w:numPr>
          <w:ilvl w:val="1"/>
          <w:numId w:val="2"/>
        </w:numPr>
        <w:tabs>
          <w:tab w:val="clear" w:pos="1440"/>
        </w:tabs>
        <w:spacing w:after="40" w:line="240" w:lineRule="auto"/>
        <w:ind w:left="7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Glendive Wind</w:t>
      </w:r>
      <w:r w:rsidR="00B051EC"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p</w:t>
      </w:r>
      <w:r w:rsidR="00D626FF"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roduce and </w:t>
      </w:r>
      <w:r w:rsidR="00B051EC"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make public</w:t>
      </w:r>
      <w:r w:rsidR="00D626FF"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environmental summaries</w:t>
      </w:r>
    </w:p>
    <w:p w14:paraId="47F7EE52" w14:textId="77777777" w:rsidR="00B051EC" w:rsidRPr="000E6CA9" w:rsidRDefault="00D626FF" w:rsidP="000E6CA9">
      <w:pPr>
        <w:numPr>
          <w:ilvl w:val="2"/>
          <w:numId w:val="2"/>
        </w:numPr>
        <w:spacing w:after="0" w:line="240" w:lineRule="auto"/>
        <w:ind w:left="720" w:firstLine="36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2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Including findings from visual studies</w:t>
      </w:r>
    </w:p>
    <w:p w14:paraId="638342F6" w14:textId="356D463D" w:rsidR="000E6CA9" w:rsidRDefault="00713702" w:rsidP="000E6CA9">
      <w:pPr>
        <w:numPr>
          <w:ilvl w:val="2"/>
          <w:numId w:val="2"/>
        </w:numPr>
        <w:spacing w:after="0" w:line="240" w:lineRule="auto"/>
        <w:ind w:left="720" w:firstLine="36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Note: will</w:t>
      </w:r>
      <w:r w:rsidR="00B051EC"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have</w:t>
      </w:r>
      <w:r w:rsidR="00D626FF" w:rsidRPr="00D62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protect privacy that private landowners and FWP require</w:t>
      </w:r>
    </w:p>
    <w:p w14:paraId="436093E2" w14:textId="77777777" w:rsidR="000E6CA9" w:rsidRDefault="00D626FF" w:rsidP="000E6CA9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2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Provide quarterly public updates</w:t>
      </w:r>
      <w:r w:rsidR="00B051EC"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Prairie County residents</w:t>
      </w:r>
    </w:p>
    <w:p w14:paraId="680D8499" w14:textId="77777777" w:rsidR="00D626FF" w:rsidRPr="000E6CA9" w:rsidRDefault="00D626FF" w:rsidP="00D626FF">
      <w:pPr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45DEABA" w14:textId="70B8D972" w:rsidR="00D626FF" w:rsidRPr="000E6CA9" w:rsidRDefault="00D626FF" w:rsidP="00D626FF">
      <w:pPr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6CA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Prairie County to </w:t>
      </w:r>
      <w:r w:rsidR="0065228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Glendive Wind</w:t>
      </w:r>
      <w:r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761E6E8" w14:textId="7F7194E4" w:rsidR="00D626FF" w:rsidRPr="000E6CA9" w:rsidRDefault="00B051EC" w:rsidP="00B051EC">
      <w:pPr>
        <w:pStyle w:val="ListParagraph"/>
        <w:numPr>
          <w:ilvl w:val="0"/>
          <w:numId w:val="9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Tax benefit </w:t>
      </w:r>
      <w:r w:rsidR="000E6CA9"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assessing</w:t>
      </w:r>
      <w:r w:rsidRPr="000E6C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25% of taxable value for Years 1-5</w:t>
      </w:r>
    </w:p>
    <w:sectPr w:rsidR="00D626FF" w:rsidRPr="000E6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3680B" w14:textId="77777777" w:rsidR="00D626FF" w:rsidRDefault="00D626FF" w:rsidP="00D626FF">
      <w:pPr>
        <w:spacing w:after="0" w:line="240" w:lineRule="auto"/>
      </w:pPr>
      <w:r>
        <w:separator/>
      </w:r>
    </w:p>
  </w:endnote>
  <w:endnote w:type="continuationSeparator" w:id="0">
    <w:p w14:paraId="6A5F890E" w14:textId="77777777" w:rsidR="00D626FF" w:rsidRDefault="00D626FF" w:rsidP="00D6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2818E" w14:textId="77777777" w:rsidR="00D626FF" w:rsidRDefault="00D626FF" w:rsidP="00D626FF">
      <w:pPr>
        <w:spacing w:after="0" w:line="240" w:lineRule="auto"/>
      </w:pPr>
      <w:r>
        <w:separator/>
      </w:r>
    </w:p>
  </w:footnote>
  <w:footnote w:type="continuationSeparator" w:id="0">
    <w:p w14:paraId="1AAA0CC5" w14:textId="77777777" w:rsidR="00D626FF" w:rsidRDefault="00D626FF" w:rsidP="00D62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643CD"/>
    <w:multiLevelType w:val="multilevel"/>
    <w:tmpl w:val="A9E8AC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5D610979"/>
    <w:multiLevelType w:val="multilevel"/>
    <w:tmpl w:val="A9E8AC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73637430"/>
    <w:multiLevelType w:val="multilevel"/>
    <w:tmpl w:val="C37E6B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75D83A5D"/>
    <w:multiLevelType w:val="multilevel"/>
    <w:tmpl w:val="7B304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931F37"/>
    <w:multiLevelType w:val="hybridMultilevel"/>
    <w:tmpl w:val="4B86B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D3637"/>
    <w:multiLevelType w:val="multilevel"/>
    <w:tmpl w:val="34900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690111755">
    <w:abstractNumId w:val="5"/>
  </w:num>
  <w:num w:numId="2" w16cid:durableId="1018238594">
    <w:abstractNumId w:val="5"/>
  </w:num>
  <w:num w:numId="3" w16cid:durableId="1927810306">
    <w:abstractNumId w:val="5"/>
    <w:lvlOverride w:ilvl="1"/>
    <w:lvlOverride w:ilvl="2">
      <w:startOverride w:val="1"/>
    </w:lvlOverride>
  </w:num>
  <w:num w:numId="4" w16cid:durableId="1455490147">
    <w:abstractNumId w:val="5"/>
    <w:lvlOverride w:ilvl="1"/>
    <w:lvlOverride w:ilvl="2">
      <w:startOverride w:val="1"/>
    </w:lvlOverride>
  </w:num>
  <w:num w:numId="5" w16cid:durableId="383452891">
    <w:abstractNumId w:val="5"/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6" w16cid:durableId="1810514348">
    <w:abstractNumId w:val="3"/>
  </w:num>
  <w:num w:numId="7" w16cid:durableId="749011676">
    <w:abstractNumId w:val="2"/>
  </w:num>
  <w:num w:numId="8" w16cid:durableId="694505272">
    <w:abstractNumId w:val="1"/>
  </w:num>
  <w:num w:numId="9" w16cid:durableId="2094087131">
    <w:abstractNumId w:val="4"/>
  </w:num>
  <w:num w:numId="10" w16cid:durableId="16601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FF"/>
    <w:rsid w:val="000E2012"/>
    <w:rsid w:val="000E6CA9"/>
    <w:rsid w:val="00206841"/>
    <w:rsid w:val="00331691"/>
    <w:rsid w:val="003D4186"/>
    <w:rsid w:val="00415D5D"/>
    <w:rsid w:val="005E5A5D"/>
    <w:rsid w:val="00652285"/>
    <w:rsid w:val="00713702"/>
    <w:rsid w:val="00742DF1"/>
    <w:rsid w:val="00AA6C52"/>
    <w:rsid w:val="00B051EC"/>
    <w:rsid w:val="00BA6707"/>
    <w:rsid w:val="00BE0EC2"/>
    <w:rsid w:val="00D626FF"/>
    <w:rsid w:val="00FC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C1B60"/>
  <w15:chartTrackingRefBased/>
  <w15:docId w15:val="{48C77802-F832-4EFE-A45D-281B6F45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6FF"/>
  </w:style>
  <w:style w:type="paragraph" w:styleId="Footer">
    <w:name w:val="footer"/>
    <w:basedOn w:val="Normal"/>
    <w:link w:val="FooterChar"/>
    <w:uiPriority w:val="99"/>
    <w:unhideWhenUsed/>
    <w:rsid w:val="00D62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6FF"/>
  </w:style>
  <w:style w:type="paragraph" w:styleId="NormalWeb">
    <w:name w:val="Normal (Web)"/>
    <w:basedOn w:val="Normal"/>
    <w:uiPriority w:val="99"/>
    <w:semiHidden/>
    <w:unhideWhenUsed/>
    <w:rsid w:val="00D6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D62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1681294-4857-4624-8d04-edaddb44ee26}" enabled="0" method="" siteId="{a1681294-4857-4624-8d04-edaddb44ee2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Feehan, Ross</dc:creator>
  <cp:keywords/>
  <dc:description/>
  <cp:lastModifiedBy>Harry Mcnall</cp:lastModifiedBy>
  <cp:revision>2</cp:revision>
  <dcterms:created xsi:type="dcterms:W3CDTF">2025-08-06T19:23:00Z</dcterms:created>
  <dcterms:modified xsi:type="dcterms:W3CDTF">2025-08-06T19:23:00Z</dcterms:modified>
</cp:coreProperties>
</file>